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6D310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26.07.2022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742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2E6" w:rsidRPr="00FA02E6" w:rsidRDefault="00FA02E6" w:rsidP="00FA02E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720"/>
              <w:jc w:val="center"/>
              <w:rPr>
                <w:b/>
                <w:szCs w:val="28"/>
              </w:rPr>
            </w:pPr>
            <w:r w:rsidRPr="00FA02E6">
              <w:rPr>
                <w:b/>
                <w:szCs w:val="28"/>
              </w:rPr>
              <w:t>О внесении изменений в постановление</w:t>
            </w:r>
          </w:p>
          <w:p w:rsidR="00055965" w:rsidRPr="00FA02E6" w:rsidRDefault="00FA02E6" w:rsidP="00FA02E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720"/>
              <w:jc w:val="center"/>
              <w:rPr>
                <w:b/>
                <w:szCs w:val="28"/>
              </w:rPr>
            </w:pPr>
            <w:r w:rsidRPr="00FA02E6">
              <w:rPr>
                <w:b/>
                <w:szCs w:val="28"/>
              </w:rPr>
              <w:t>Администрации района от 09.09.2020 № 731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A02E6" w:rsidRPr="009C6BF5" w:rsidRDefault="00FA02E6" w:rsidP="00FA02E6">
      <w:pPr>
        <w:spacing w:line="360" w:lineRule="atLeast"/>
        <w:ind w:firstLine="709"/>
        <w:jc w:val="both"/>
        <w:rPr>
          <w:szCs w:val="28"/>
        </w:rPr>
      </w:pPr>
      <w:r w:rsidRPr="009C6BF5">
        <w:rPr>
          <w:szCs w:val="28"/>
        </w:rPr>
        <w:t xml:space="preserve">Администрация Демянского муниципального района </w:t>
      </w:r>
    </w:p>
    <w:p w:rsidR="00FA02E6" w:rsidRDefault="00FA02E6" w:rsidP="00FA02E6">
      <w:pPr>
        <w:spacing w:line="360" w:lineRule="atLeast"/>
        <w:jc w:val="both"/>
        <w:rPr>
          <w:b/>
          <w:szCs w:val="28"/>
        </w:rPr>
      </w:pPr>
      <w:r w:rsidRPr="009C6BF5">
        <w:rPr>
          <w:b/>
          <w:szCs w:val="28"/>
        </w:rPr>
        <w:t>ПОСТАНОВЛЯЕТ:</w:t>
      </w:r>
    </w:p>
    <w:p w:rsidR="00AA23C6" w:rsidRDefault="00FA02E6" w:rsidP="003922EC">
      <w:pPr>
        <w:pStyle w:val="a4"/>
        <w:spacing w:line="360" w:lineRule="atLeast"/>
        <w:ind w:left="0"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Внести изменения в постановление Администрации </w:t>
      </w:r>
      <w:r w:rsidRPr="00FA02E6">
        <w:rPr>
          <w:szCs w:val="28"/>
        </w:rPr>
        <w:t>района</w:t>
      </w:r>
      <w:r w:rsidR="00AA23C6">
        <w:rPr>
          <w:szCs w:val="28"/>
        </w:rPr>
        <w:t xml:space="preserve">                      </w:t>
      </w:r>
      <w:r w:rsidRPr="00FA02E6">
        <w:rPr>
          <w:szCs w:val="28"/>
        </w:rPr>
        <w:t xml:space="preserve"> от 09.09.2020 № 731 </w:t>
      </w:r>
      <w:r w:rsidRPr="00FA02E6">
        <w:rPr>
          <w:bCs/>
          <w:szCs w:val="28"/>
        </w:rPr>
        <w:t>«</w:t>
      </w:r>
      <w:r w:rsidRPr="00B25B92">
        <w:t>Об утверждении Способа расчета расстояния от организаций и (или) объектов, на которых не допускается розничная продажа алкогольной продукции, до границ прилегающих территорий и утверждении перечня организаций и (или) объектов, расположенных на территории Демянского городского поселения, на прилегающих территориях которых не допускается розничная продажа алкогольной продукции</w:t>
      </w:r>
      <w:r>
        <w:t>»</w:t>
      </w:r>
      <w:r w:rsidR="00AA23C6">
        <w:rPr>
          <w:szCs w:val="28"/>
        </w:rPr>
        <w:t>:</w:t>
      </w:r>
      <w:proofErr w:type="gramEnd"/>
    </w:p>
    <w:p w:rsidR="00FA02E6" w:rsidRPr="00FA02E6" w:rsidRDefault="00AA23C6" w:rsidP="003922EC">
      <w:pPr>
        <w:pStyle w:val="a4"/>
        <w:spacing w:line="360" w:lineRule="atLeast"/>
        <w:ind w:left="0" w:firstLine="709"/>
        <w:jc w:val="both"/>
        <w:rPr>
          <w:szCs w:val="28"/>
        </w:rPr>
      </w:pPr>
      <w:r>
        <w:rPr>
          <w:szCs w:val="28"/>
        </w:rPr>
        <w:t>1.1</w:t>
      </w:r>
      <w:proofErr w:type="gramStart"/>
      <w:r>
        <w:rPr>
          <w:szCs w:val="28"/>
        </w:rPr>
        <w:t xml:space="preserve"> И</w:t>
      </w:r>
      <w:proofErr w:type="gramEnd"/>
      <w:r>
        <w:rPr>
          <w:szCs w:val="28"/>
        </w:rPr>
        <w:t xml:space="preserve">зложить </w:t>
      </w:r>
      <w:r w:rsidR="00FA02E6" w:rsidRPr="00FA02E6">
        <w:rPr>
          <w:szCs w:val="28"/>
        </w:rPr>
        <w:t xml:space="preserve"> преамбулу в следующей редакции: </w:t>
      </w:r>
    </w:p>
    <w:p w:rsidR="00FA02E6" w:rsidRDefault="00FA02E6" w:rsidP="003922EC">
      <w:pPr>
        <w:pStyle w:val="a4"/>
        <w:spacing w:line="360" w:lineRule="atLeast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«В соответствии с Федеральным законом от 22 ноября 1995 года                    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Правилами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общественного питания, утвержденными постановлением Правительства Российской Федерации</w:t>
      </w:r>
      <w:proofErr w:type="gramEnd"/>
      <w:r>
        <w:rPr>
          <w:szCs w:val="28"/>
        </w:rPr>
        <w:t xml:space="preserve"> от 23 декабря 2020 года № 2220».</w:t>
      </w:r>
    </w:p>
    <w:p w:rsidR="00FA02E6" w:rsidRPr="00DC4278" w:rsidRDefault="00AA23C6" w:rsidP="00FA02E6">
      <w:pPr>
        <w:pStyle w:val="a4"/>
        <w:widowControl w:val="0"/>
        <w:numPr>
          <w:ilvl w:val="3"/>
          <w:numId w:val="4"/>
        </w:numPr>
        <w:tabs>
          <w:tab w:val="clear" w:pos="273"/>
          <w:tab w:val="num" w:pos="0"/>
        </w:tabs>
        <w:spacing w:line="360" w:lineRule="atLeast"/>
        <w:ind w:left="0" w:firstLine="709"/>
        <w:jc w:val="both"/>
        <w:textAlignment w:val="baseline"/>
        <w:rPr>
          <w:szCs w:val="28"/>
        </w:rPr>
      </w:pPr>
      <w:r>
        <w:rPr>
          <w:szCs w:val="28"/>
        </w:rPr>
        <w:t xml:space="preserve">1.2. Изложить подпункт 3.2 пункта 3 </w:t>
      </w:r>
      <w:r w:rsidR="00FA02E6" w:rsidRPr="00024EBF">
        <w:rPr>
          <w:szCs w:val="28"/>
        </w:rPr>
        <w:t>способ</w:t>
      </w:r>
      <w:r>
        <w:rPr>
          <w:szCs w:val="28"/>
        </w:rPr>
        <w:t>а</w:t>
      </w:r>
      <w:r w:rsidR="00FA02E6" w:rsidRPr="00024EBF">
        <w:rPr>
          <w:szCs w:val="28"/>
        </w:rPr>
        <w:t xml:space="preserve"> расчета расстояния от организаций и (или) объектов, на которых не допускается розничная продажа алкогольной продукции, до границ прилегающих территорий</w:t>
      </w:r>
      <w:r w:rsidR="00FA02E6">
        <w:rPr>
          <w:bCs/>
          <w:szCs w:val="28"/>
        </w:rPr>
        <w:t xml:space="preserve"> следующей редакции:</w:t>
      </w:r>
      <w:r w:rsidR="00FA02E6" w:rsidRPr="00024EBF">
        <w:rPr>
          <w:bCs/>
          <w:szCs w:val="28"/>
        </w:rPr>
        <w:t xml:space="preserve"> </w:t>
      </w:r>
    </w:p>
    <w:p w:rsidR="00FA02E6" w:rsidRPr="00024EBF" w:rsidRDefault="00FA02E6" w:rsidP="00FA02E6">
      <w:pPr>
        <w:pStyle w:val="a4"/>
        <w:widowControl w:val="0"/>
        <w:numPr>
          <w:ilvl w:val="3"/>
          <w:numId w:val="4"/>
        </w:numPr>
        <w:tabs>
          <w:tab w:val="clear" w:pos="273"/>
          <w:tab w:val="num" w:pos="0"/>
        </w:tabs>
        <w:spacing w:line="360" w:lineRule="atLeast"/>
        <w:ind w:left="0" w:firstLine="709"/>
        <w:jc w:val="both"/>
        <w:textAlignment w:val="baseline"/>
        <w:rPr>
          <w:szCs w:val="28"/>
        </w:rPr>
      </w:pPr>
      <w:r w:rsidRPr="00024EBF">
        <w:rPr>
          <w:bCs/>
          <w:szCs w:val="28"/>
        </w:rPr>
        <w:lastRenderedPageBreak/>
        <w:t>«3.</w:t>
      </w:r>
      <w:r>
        <w:rPr>
          <w:bCs/>
          <w:szCs w:val="28"/>
        </w:rPr>
        <w:t>2</w:t>
      </w:r>
      <w:r w:rsidRPr="00024EBF">
        <w:rPr>
          <w:bCs/>
          <w:szCs w:val="28"/>
        </w:rPr>
        <w:t xml:space="preserve">. Расстояние от </w:t>
      </w:r>
      <w:r>
        <w:rPr>
          <w:bCs/>
          <w:szCs w:val="28"/>
        </w:rPr>
        <w:t xml:space="preserve">медицинских организаций и (или) объектов спорта, </w:t>
      </w:r>
      <w:r w:rsidRPr="00024EBF">
        <w:rPr>
          <w:bCs/>
          <w:szCs w:val="28"/>
        </w:rPr>
        <w:t xml:space="preserve">спортивных сооружений, которые являются объектами </w:t>
      </w:r>
      <w:proofErr w:type="gramStart"/>
      <w:r w:rsidRPr="00024EBF">
        <w:rPr>
          <w:bCs/>
          <w:szCs w:val="28"/>
        </w:rPr>
        <w:t>недвижимости</w:t>
      </w:r>
      <w:proofErr w:type="gramEnd"/>
      <w:r w:rsidRPr="00024EBF">
        <w:rPr>
          <w:bCs/>
          <w:szCs w:val="28"/>
        </w:rPr>
        <w:t xml:space="preserve"> и права на которые зарегистрированы в установленном порядке, до границ прилегающих территорий рассчитывается:</w:t>
      </w:r>
    </w:p>
    <w:p w:rsidR="00FA02E6" w:rsidRPr="00E31E2E" w:rsidRDefault="00FA02E6" w:rsidP="00FA02E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31E2E">
        <w:rPr>
          <w:szCs w:val="28"/>
        </w:rPr>
        <w:t>а) при наличии обособленной территории - не менее 20 метров по пешеходной зоне от входа для посетителей на обособленную территорию до входа для посетителей в стационарный торговый объект;</w:t>
      </w:r>
    </w:p>
    <w:p w:rsidR="00FA02E6" w:rsidRPr="009F6252" w:rsidRDefault="00FA02E6" w:rsidP="00FA02E6">
      <w:pPr>
        <w:pStyle w:val="a4"/>
        <w:widowControl w:val="0"/>
        <w:numPr>
          <w:ilvl w:val="3"/>
          <w:numId w:val="4"/>
        </w:numPr>
        <w:tabs>
          <w:tab w:val="clear" w:pos="273"/>
          <w:tab w:val="num" w:pos="0"/>
        </w:tabs>
        <w:spacing w:line="360" w:lineRule="atLeast"/>
        <w:ind w:left="0" w:firstLine="709"/>
        <w:jc w:val="both"/>
        <w:textAlignment w:val="baseline"/>
        <w:rPr>
          <w:szCs w:val="28"/>
        </w:rPr>
      </w:pPr>
      <w:r w:rsidRPr="00E31E2E">
        <w:rPr>
          <w:szCs w:val="28"/>
        </w:rPr>
        <w:t>б) при отсутствии обособленной территории: не менее 50 метров по пешеходной зоне от входа для посетителей в здание (строение, сооружение), в котором расположены организации и (или) объекты, указанные в настоящем пункте, до входа для посетителей</w:t>
      </w:r>
      <w:r>
        <w:rPr>
          <w:szCs w:val="28"/>
        </w:rPr>
        <w:t xml:space="preserve"> в стационарный торговый объект»</w:t>
      </w:r>
      <w:r w:rsidR="00FC4F88">
        <w:rPr>
          <w:szCs w:val="28"/>
        </w:rPr>
        <w:t>.</w:t>
      </w:r>
    </w:p>
    <w:p w:rsidR="00FA02E6" w:rsidRPr="009C6BF5" w:rsidRDefault="00FA02E6" w:rsidP="00FA02E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C6BF5">
        <w:rPr>
          <w:szCs w:val="28"/>
        </w:rPr>
        <w:t>. Опубликовать постановление в Информационном Бюллетене Демянского муниципального района и разместить на официальном сайте Администрации Д</w:t>
      </w:r>
      <w:r>
        <w:rPr>
          <w:szCs w:val="28"/>
        </w:rPr>
        <w:t>емянского муниципального района</w:t>
      </w:r>
      <w:r w:rsidRPr="009C6BF5">
        <w:rPr>
          <w:szCs w:val="28"/>
        </w:rPr>
        <w:t xml:space="preserve">. </w:t>
      </w:r>
    </w:p>
    <w:p w:rsidR="00BC64C3" w:rsidRPr="00FA02E6" w:rsidRDefault="00BC64C3" w:rsidP="00BC64C3">
      <w:pPr>
        <w:spacing w:line="360" w:lineRule="atLeast"/>
        <w:jc w:val="both"/>
        <w:rPr>
          <w:b/>
          <w:szCs w:val="28"/>
        </w:rPr>
      </w:pPr>
    </w:p>
    <w:p w:rsidR="00FA02E6" w:rsidRPr="003922EC" w:rsidRDefault="00FA02E6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DD1" w:rsidRDefault="00017DD1" w:rsidP="00A114BE">
      <w:r>
        <w:separator/>
      </w:r>
    </w:p>
  </w:endnote>
  <w:endnote w:type="continuationSeparator" w:id="0">
    <w:p w:rsidR="00017DD1" w:rsidRDefault="00017DD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F200DC" w:rsidP="003C0107">
    <w:pPr>
      <w:pStyle w:val="ae"/>
    </w:pPr>
    <w:r>
      <w:t>№ 1022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DD1" w:rsidRDefault="00017DD1" w:rsidP="00A114BE">
      <w:r>
        <w:separator/>
      </w:r>
    </w:p>
  </w:footnote>
  <w:footnote w:type="continuationSeparator" w:id="0">
    <w:p w:rsidR="00017DD1" w:rsidRDefault="00017DD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C5F5B1D"/>
    <w:multiLevelType w:val="multilevel"/>
    <w:tmpl w:val="6BA2AA8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hint="default"/>
      </w:r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3"/>
  </w:num>
  <w:num w:numId="12">
    <w:abstractNumId w:val="20"/>
  </w:num>
  <w:num w:numId="13">
    <w:abstractNumId w:val="25"/>
  </w:num>
  <w:num w:numId="14">
    <w:abstractNumId w:val="9"/>
  </w:num>
  <w:num w:numId="15">
    <w:abstractNumId w:val="4"/>
  </w:num>
  <w:num w:numId="16">
    <w:abstractNumId w:val="36"/>
  </w:num>
  <w:num w:numId="17">
    <w:abstractNumId w:val="28"/>
  </w:num>
  <w:num w:numId="18">
    <w:abstractNumId w:val="12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7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17DD1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6BFF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2EC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107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5EF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23C6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6E1D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0DC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A02E6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4F88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582DD-B7C7-4AE4-8513-C8B584CD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2022-07-26T08:53:00Z</cp:lastPrinted>
  <dcterms:created xsi:type="dcterms:W3CDTF">2019-06-11T05:23:00Z</dcterms:created>
  <dcterms:modified xsi:type="dcterms:W3CDTF">2022-07-26T08:54:00Z</dcterms:modified>
</cp:coreProperties>
</file>